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B9998" w14:textId="05EA0CAC" w:rsidR="000C2E33" w:rsidRPr="0069163C" w:rsidRDefault="000C2E33" w:rsidP="00C24CCE">
      <w:pPr>
        <w:pStyle w:val="ListParagraph"/>
        <w:numPr>
          <w:ilvl w:val="0"/>
          <w:numId w:val="1"/>
        </w:numPr>
        <w:jc w:val="both"/>
        <w:rPr>
          <w:rFonts w:ascii="Arial" w:hAnsi="Arial" w:cs="Arial"/>
          <w:sz w:val="24"/>
          <w:szCs w:val="24"/>
        </w:rPr>
      </w:pPr>
      <w:r w:rsidRPr="0069163C">
        <w:rPr>
          <w:rFonts w:ascii="Arial" w:hAnsi="Arial" w:cs="Arial"/>
          <w:b/>
          <w:bCs/>
          <w:sz w:val="24"/>
          <w:szCs w:val="24"/>
        </w:rPr>
        <w:t xml:space="preserve">Tania </w:t>
      </w:r>
      <w:proofErr w:type="gramStart"/>
      <w:r w:rsidRPr="0069163C">
        <w:rPr>
          <w:rFonts w:ascii="Arial" w:hAnsi="Arial" w:cs="Arial"/>
          <w:b/>
          <w:bCs/>
          <w:sz w:val="24"/>
          <w:szCs w:val="24"/>
        </w:rPr>
        <w:t>Deol</w:t>
      </w:r>
      <w:r w:rsidRPr="0069163C">
        <w:rPr>
          <w:rFonts w:ascii="Arial" w:hAnsi="Arial" w:cs="Arial"/>
          <w:sz w:val="24"/>
          <w:szCs w:val="24"/>
        </w:rPr>
        <w:t>:-</w:t>
      </w:r>
      <w:proofErr w:type="gramEnd"/>
      <w:r w:rsidRPr="0069163C">
        <w:rPr>
          <w:rFonts w:ascii="Arial" w:hAnsi="Arial" w:cs="Arial"/>
          <w:sz w:val="24"/>
          <w:szCs w:val="24"/>
        </w:rPr>
        <w:t xml:space="preserve"> </w:t>
      </w:r>
      <w:r w:rsidRPr="0069163C">
        <w:rPr>
          <w:rFonts w:ascii="Arial" w:hAnsi="Arial" w:cs="Arial"/>
          <w:sz w:val="24"/>
          <w:szCs w:val="24"/>
        </w:rPr>
        <w:t>She brings over a decade of experience in managing the Non-Banking Financial Company (NBFC) business. Her deep expertise in General Management has been instrumental in driving strategic growth and operational efficiency. With a strong understanding of the financial sector and regulatory landscape, she continues to play a vital role in enhancing the company's performance and long-term vision.</w:t>
      </w:r>
    </w:p>
    <w:p w14:paraId="604A8334" w14:textId="77777777" w:rsidR="0069163C" w:rsidRPr="0069163C" w:rsidRDefault="0069163C" w:rsidP="0069163C">
      <w:pPr>
        <w:pStyle w:val="ListParagraph"/>
        <w:jc w:val="both"/>
        <w:rPr>
          <w:rFonts w:ascii="Arial" w:hAnsi="Arial" w:cs="Arial"/>
          <w:sz w:val="24"/>
          <w:szCs w:val="24"/>
        </w:rPr>
      </w:pPr>
    </w:p>
    <w:p w14:paraId="0128BC68" w14:textId="6AA48E12" w:rsidR="00556474" w:rsidRPr="00556474" w:rsidRDefault="000C2E33" w:rsidP="00556474">
      <w:pPr>
        <w:pStyle w:val="ListParagraph"/>
        <w:numPr>
          <w:ilvl w:val="0"/>
          <w:numId w:val="1"/>
        </w:numPr>
        <w:spacing w:after="0" w:line="240" w:lineRule="auto"/>
        <w:jc w:val="both"/>
        <w:rPr>
          <w:rFonts w:ascii="Arial" w:hAnsi="Arial" w:cs="Arial"/>
          <w:b/>
          <w:bCs/>
          <w:sz w:val="24"/>
          <w:szCs w:val="24"/>
          <w:lang w:val="en-IN"/>
        </w:rPr>
      </w:pPr>
      <w:r w:rsidRPr="0069163C">
        <w:rPr>
          <w:rFonts w:ascii="Arial" w:hAnsi="Arial" w:cs="Arial"/>
          <w:b/>
          <w:bCs/>
          <w:sz w:val="24"/>
          <w:szCs w:val="24"/>
        </w:rPr>
        <w:t xml:space="preserve">Dharmil </w:t>
      </w:r>
      <w:proofErr w:type="gramStart"/>
      <w:r w:rsidRPr="0069163C">
        <w:rPr>
          <w:rFonts w:ascii="Arial" w:hAnsi="Arial" w:cs="Arial"/>
          <w:b/>
          <w:bCs/>
          <w:sz w:val="24"/>
          <w:szCs w:val="24"/>
        </w:rPr>
        <w:t>Bodani</w:t>
      </w:r>
      <w:r w:rsidR="002D73F3">
        <w:rPr>
          <w:rFonts w:ascii="Arial" w:hAnsi="Arial" w:cs="Arial"/>
          <w:b/>
          <w:bCs/>
          <w:sz w:val="24"/>
          <w:szCs w:val="24"/>
        </w:rPr>
        <w:t>:-</w:t>
      </w:r>
      <w:proofErr w:type="gramEnd"/>
      <w:r w:rsidR="002D73F3">
        <w:rPr>
          <w:rFonts w:ascii="Arial" w:hAnsi="Arial" w:cs="Arial"/>
          <w:b/>
          <w:bCs/>
          <w:sz w:val="24"/>
          <w:szCs w:val="24"/>
        </w:rPr>
        <w:t xml:space="preserve"> </w:t>
      </w:r>
      <w:r w:rsidR="002D73F3" w:rsidRPr="00556474">
        <w:rPr>
          <w:rFonts w:ascii="Arial" w:hAnsi="Arial" w:cs="Arial"/>
          <w:sz w:val="24"/>
          <w:szCs w:val="24"/>
          <w:lang w:val="en-IN"/>
        </w:rPr>
        <w:t>Mr. Dharmil A. Bodani, has over three decades of extensive experience in the</w:t>
      </w:r>
      <w:r w:rsidR="002D73F3" w:rsidRPr="00556474">
        <w:rPr>
          <w:rFonts w:ascii="Arial" w:hAnsi="Arial" w:cs="Arial"/>
          <w:sz w:val="24"/>
          <w:szCs w:val="24"/>
          <w:lang w:val="en-IN"/>
        </w:rPr>
        <w:t xml:space="preserve"> </w:t>
      </w:r>
      <w:r w:rsidR="002D73F3" w:rsidRPr="00556474">
        <w:rPr>
          <w:rFonts w:ascii="Arial" w:hAnsi="Arial" w:cs="Arial"/>
          <w:sz w:val="24"/>
          <w:szCs w:val="24"/>
          <w:lang w:val="en-IN"/>
        </w:rPr>
        <w:t>fragrances, flavours, and chemical industry. He received specialised perfumery</w:t>
      </w:r>
      <w:r w:rsidR="002D73F3" w:rsidRPr="00556474">
        <w:rPr>
          <w:rFonts w:ascii="Arial" w:hAnsi="Arial" w:cs="Arial"/>
          <w:sz w:val="24"/>
          <w:szCs w:val="24"/>
          <w:lang w:val="en-IN"/>
        </w:rPr>
        <w:t xml:space="preserve"> </w:t>
      </w:r>
      <w:r w:rsidR="002D73F3" w:rsidRPr="00556474">
        <w:rPr>
          <w:rFonts w:ascii="Arial" w:hAnsi="Arial" w:cs="Arial"/>
          <w:sz w:val="24"/>
          <w:szCs w:val="24"/>
          <w:lang w:val="en-IN"/>
        </w:rPr>
        <w:t>training in Grasse, France. His visionary and astute leadership has resulted in</w:t>
      </w:r>
      <w:r w:rsidR="002D73F3" w:rsidRPr="00556474">
        <w:rPr>
          <w:rFonts w:ascii="Arial" w:hAnsi="Arial" w:cs="Arial"/>
          <w:sz w:val="24"/>
          <w:szCs w:val="24"/>
          <w:lang w:val="en-IN"/>
        </w:rPr>
        <w:t xml:space="preserve"> </w:t>
      </w:r>
      <w:r w:rsidR="002D73F3" w:rsidRPr="00556474">
        <w:rPr>
          <w:rFonts w:ascii="Arial" w:hAnsi="Arial" w:cs="Arial"/>
          <w:sz w:val="24"/>
          <w:szCs w:val="24"/>
          <w:lang w:val="en-IN"/>
        </w:rPr>
        <w:t>Oriental Aromatics emerging as one of the few fully integrated players in the</w:t>
      </w:r>
      <w:r w:rsidR="002D73F3" w:rsidRPr="00556474">
        <w:rPr>
          <w:rFonts w:ascii="Arial" w:hAnsi="Arial" w:cs="Arial"/>
          <w:sz w:val="24"/>
          <w:szCs w:val="24"/>
          <w:lang w:val="en-IN"/>
        </w:rPr>
        <w:t xml:space="preserve"> </w:t>
      </w:r>
      <w:r w:rsidR="002D73F3" w:rsidRPr="00556474">
        <w:rPr>
          <w:rFonts w:ascii="Arial" w:hAnsi="Arial" w:cs="Arial"/>
          <w:sz w:val="24"/>
          <w:szCs w:val="24"/>
          <w:lang w:val="en-IN"/>
        </w:rPr>
        <w:t>F&amp;F industry, driven by research and strategic thinking. Under his dynamic</w:t>
      </w:r>
      <w:r w:rsidR="002D73F3" w:rsidRPr="00556474">
        <w:rPr>
          <w:rFonts w:ascii="Arial" w:hAnsi="Arial" w:cs="Arial"/>
          <w:sz w:val="24"/>
          <w:szCs w:val="24"/>
          <w:lang w:val="en-IN"/>
        </w:rPr>
        <w:t xml:space="preserve"> </w:t>
      </w:r>
      <w:r w:rsidR="002D73F3" w:rsidRPr="00556474">
        <w:rPr>
          <w:rFonts w:ascii="Arial" w:hAnsi="Arial" w:cs="Arial"/>
          <w:sz w:val="24"/>
          <w:szCs w:val="24"/>
          <w:lang w:val="en-IN"/>
        </w:rPr>
        <w:t>leadership, the Company has grown significantly, continually strengthening its</w:t>
      </w:r>
      <w:r w:rsidR="002D73F3" w:rsidRPr="00556474">
        <w:rPr>
          <w:rFonts w:ascii="Arial" w:hAnsi="Arial" w:cs="Arial"/>
          <w:sz w:val="24"/>
          <w:szCs w:val="24"/>
          <w:lang w:val="en-IN"/>
        </w:rPr>
        <w:t xml:space="preserve"> </w:t>
      </w:r>
      <w:r w:rsidR="002D73F3" w:rsidRPr="00556474">
        <w:rPr>
          <w:rFonts w:ascii="Arial" w:hAnsi="Arial" w:cs="Arial"/>
          <w:sz w:val="24"/>
          <w:szCs w:val="24"/>
          <w:lang w:val="en-IN"/>
        </w:rPr>
        <w:t>position in the industry. He also serves as Chairman &amp; Non-Independent Director at TCFC.</w:t>
      </w:r>
    </w:p>
    <w:p w14:paraId="3F114F84" w14:textId="77777777" w:rsidR="00556474" w:rsidRPr="00556474" w:rsidRDefault="00556474" w:rsidP="00556474">
      <w:pPr>
        <w:pStyle w:val="ListParagraph"/>
        <w:spacing w:after="0" w:line="240" w:lineRule="auto"/>
        <w:rPr>
          <w:rFonts w:ascii="Arial" w:hAnsi="Arial" w:cs="Arial"/>
          <w:b/>
          <w:bCs/>
          <w:sz w:val="24"/>
          <w:szCs w:val="24"/>
          <w:lang w:val="en-IN"/>
        </w:rPr>
      </w:pPr>
    </w:p>
    <w:p w14:paraId="54020F2E" w14:textId="185D99AB" w:rsidR="000C2E33" w:rsidRPr="0069163C" w:rsidRDefault="000C2E33" w:rsidP="00556474">
      <w:pPr>
        <w:pStyle w:val="ListParagraph"/>
        <w:numPr>
          <w:ilvl w:val="0"/>
          <w:numId w:val="1"/>
        </w:numPr>
        <w:spacing w:after="0" w:line="240" w:lineRule="auto"/>
        <w:jc w:val="both"/>
        <w:rPr>
          <w:rFonts w:ascii="Arial" w:hAnsi="Arial" w:cs="Arial"/>
          <w:b/>
          <w:bCs/>
          <w:sz w:val="24"/>
          <w:szCs w:val="24"/>
        </w:rPr>
      </w:pPr>
      <w:r w:rsidRPr="0069163C">
        <w:rPr>
          <w:rFonts w:ascii="Arial" w:hAnsi="Arial" w:cs="Arial"/>
          <w:b/>
          <w:bCs/>
          <w:sz w:val="24"/>
          <w:szCs w:val="24"/>
        </w:rPr>
        <w:t xml:space="preserve">Venkatesh </w:t>
      </w:r>
      <w:proofErr w:type="gramStart"/>
      <w:r w:rsidRPr="0069163C">
        <w:rPr>
          <w:rFonts w:ascii="Arial" w:hAnsi="Arial" w:cs="Arial"/>
          <w:b/>
          <w:bCs/>
          <w:sz w:val="24"/>
          <w:szCs w:val="24"/>
        </w:rPr>
        <w:t>Kamath</w:t>
      </w:r>
      <w:r w:rsidR="0069163C" w:rsidRPr="0069163C">
        <w:rPr>
          <w:rFonts w:ascii="Arial" w:hAnsi="Arial" w:cs="Arial"/>
          <w:b/>
          <w:bCs/>
          <w:sz w:val="24"/>
          <w:szCs w:val="24"/>
        </w:rPr>
        <w:t>:-</w:t>
      </w:r>
      <w:proofErr w:type="gramEnd"/>
      <w:r w:rsidR="0069163C" w:rsidRPr="0069163C">
        <w:rPr>
          <w:rFonts w:ascii="Arial" w:hAnsi="Arial" w:cs="Arial"/>
          <w:b/>
          <w:bCs/>
          <w:sz w:val="24"/>
          <w:szCs w:val="24"/>
        </w:rPr>
        <w:t xml:space="preserve"> </w:t>
      </w:r>
      <w:r w:rsidR="0069163C" w:rsidRPr="0069163C">
        <w:rPr>
          <w:rFonts w:ascii="Arial" w:hAnsi="Arial" w:cs="Arial"/>
          <w:sz w:val="24"/>
          <w:szCs w:val="24"/>
        </w:rPr>
        <w:t xml:space="preserve">Mr. Venkatesh Kamath brings with him over 40 years of extensive experience in the NBFC sector. His in-depth knowledge of finance, coupled with decades of industry expertise, makes him </w:t>
      </w:r>
      <w:proofErr w:type="gramStart"/>
      <w:r w:rsidR="0069163C" w:rsidRPr="0069163C">
        <w:rPr>
          <w:rFonts w:ascii="Arial" w:hAnsi="Arial" w:cs="Arial"/>
          <w:sz w:val="24"/>
          <w:szCs w:val="24"/>
        </w:rPr>
        <w:t>a valuable asset</w:t>
      </w:r>
      <w:proofErr w:type="gramEnd"/>
      <w:r w:rsidR="0069163C" w:rsidRPr="0069163C">
        <w:rPr>
          <w:rFonts w:ascii="Arial" w:hAnsi="Arial" w:cs="Arial"/>
          <w:sz w:val="24"/>
          <w:szCs w:val="24"/>
        </w:rPr>
        <w:t xml:space="preserve"> to the organization. Throughout his career, he has played a pivotal role in shaping financial strategies and ensuring regulatory compliance, contributing significantly to the sustainable growth of the business.</w:t>
      </w:r>
    </w:p>
    <w:p w14:paraId="5C6EE426" w14:textId="77777777" w:rsidR="0069163C" w:rsidRPr="0069163C" w:rsidRDefault="0069163C" w:rsidP="0069163C">
      <w:pPr>
        <w:pStyle w:val="ListParagraph"/>
        <w:spacing w:after="0" w:line="240" w:lineRule="auto"/>
        <w:jc w:val="both"/>
        <w:rPr>
          <w:rFonts w:ascii="Arial" w:hAnsi="Arial" w:cs="Arial"/>
          <w:b/>
          <w:bCs/>
          <w:sz w:val="24"/>
          <w:szCs w:val="24"/>
        </w:rPr>
      </w:pPr>
    </w:p>
    <w:p w14:paraId="3E9B721B" w14:textId="7F37BF9D" w:rsidR="0069163C" w:rsidRPr="0069163C" w:rsidRDefault="000C2E33" w:rsidP="0069163C">
      <w:pPr>
        <w:pStyle w:val="ListParagraph"/>
        <w:numPr>
          <w:ilvl w:val="0"/>
          <w:numId w:val="1"/>
        </w:numPr>
        <w:spacing w:after="0" w:line="240" w:lineRule="auto"/>
        <w:jc w:val="both"/>
        <w:rPr>
          <w:rFonts w:ascii="Arial" w:hAnsi="Arial" w:cs="Arial"/>
          <w:sz w:val="24"/>
          <w:szCs w:val="24"/>
        </w:rPr>
      </w:pPr>
      <w:r w:rsidRPr="0069163C">
        <w:rPr>
          <w:rFonts w:ascii="Arial" w:hAnsi="Arial" w:cs="Arial"/>
          <w:b/>
          <w:bCs/>
          <w:sz w:val="24"/>
          <w:szCs w:val="24"/>
        </w:rPr>
        <w:t xml:space="preserve">Pranav </w:t>
      </w:r>
      <w:proofErr w:type="gramStart"/>
      <w:r w:rsidRPr="0069163C">
        <w:rPr>
          <w:rFonts w:ascii="Arial" w:hAnsi="Arial" w:cs="Arial"/>
          <w:b/>
          <w:bCs/>
          <w:sz w:val="24"/>
          <w:szCs w:val="24"/>
        </w:rPr>
        <w:t>Jasani</w:t>
      </w:r>
      <w:r w:rsidRPr="0069163C">
        <w:rPr>
          <w:rFonts w:ascii="Arial" w:hAnsi="Arial" w:cs="Arial"/>
          <w:sz w:val="24"/>
          <w:szCs w:val="24"/>
        </w:rPr>
        <w:t>:-</w:t>
      </w:r>
      <w:proofErr w:type="gramEnd"/>
      <w:r w:rsidRPr="0069163C">
        <w:rPr>
          <w:rFonts w:ascii="Arial" w:hAnsi="Arial" w:cs="Arial"/>
          <w:sz w:val="24"/>
          <w:szCs w:val="24"/>
        </w:rPr>
        <w:t xml:space="preserve"> </w:t>
      </w:r>
      <w:r w:rsidRPr="0069163C">
        <w:rPr>
          <w:rFonts w:ascii="Arial" w:hAnsi="Arial" w:cs="Arial"/>
          <w:sz w:val="24"/>
          <w:szCs w:val="24"/>
        </w:rPr>
        <w:t>Pranav is a B.COM graduate and has obtained PG Certification in Family business Management. He has more than 25 years of experience in Sourcing &amp; Marketing of Storage Systems for industrial applications. He is also well versed with business development and financial aspects.</w:t>
      </w:r>
    </w:p>
    <w:p w14:paraId="3A387656" w14:textId="77777777" w:rsidR="0069163C" w:rsidRPr="0069163C" w:rsidRDefault="0069163C" w:rsidP="0069163C">
      <w:pPr>
        <w:spacing w:after="0" w:line="240" w:lineRule="auto"/>
        <w:jc w:val="both"/>
        <w:rPr>
          <w:rFonts w:ascii="Arial" w:hAnsi="Arial" w:cs="Arial"/>
          <w:sz w:val="24"/>
          <w:szCs w:val="24"/>
        </w:rPr>
      </w:pPr>
    </w:p>
    <w:p w14:paraId="61B37940" w14:textId="52C27D63" w:rsidR="000C2E33" w:rsidRPr="0069163C" w:rsidRDefault="000C2E33" w:rsidP="0069163C">
      <w:pPr>
        <w:pStyle w:val="ListParagraph"/>
        <w:numPr>
          <w:ilvl w:val="0"/>
          <w:numId w:val="1"/>
        </w:numPr>
        <w:spacing w:after="0" w:line="240" w:lineRule="auto"/>
        <w:jc w:val="both"/>
        <w:rPr>
          <w:rFonts w:ascii="Arial" w:hAnsi="Arial" w:cs="Arial"/>
          <w:sz w:val="24"/>
          <w:szCs w:val="24"/>
        </w:rPr>
      </w:pPr>
      <w:r w:rsidRPr="0069163C">
        <w:rPr>
          <w:rFonts w:ascii="Arial" w:hAnsi="Arial" w:cs="Arial"/>
          <w:b/>
          <w:bCs/>
          <w:sz w:val="24"/>
          <w:szCs w:val="24"/>
        </w:rPr>
        <w:t xml:space="preserve">Jaya </w:t>
      </w:r>
      <w:proofErr w:type="gramStart"/>
      <w:r w:rsidRPr="0069163C">
        <w:rPr>
          <w:rFonts w:ascii="Arial" w:hAnsi="Arial" w:cs="Arial"/>
          <w:b/>
          <w:bCs/>
          <w:sz w:val="24"/>
          <w:szCs w:val="24"/>
        </w:rPr>
        <w:t>Virwani:-</w:t>
      </w:r>
      <w:proofErr w:type="gramEnd"/>
      <w:r w:rsidRPr="0069163C">
        <w:rPr>
          <w:rFonts w:ascii="Arial" w:hAnsi="Arial" w:cs="Arial"/>
          <w:sz w:val="24"/>
          <w:szCs w:val="24"/>
        </w:rPr>
        <w:t xml:space="preserve"> </w:t>
      </w:r>
      <w:r w:rsidRPr="0069163C">
        <w:rPr>
          <w:rFonts w:ascii="Arial" w:hAnsi="Arial" w:cs="Arial"/>
          <w:sz w:val="24"/>
          <w:szCs w:val="24"/>
        </w:rPr>
        <w:t xml:space="preserve">Jaya is a visionary and accomplished Diversity, Equity, and Inclusion (DEI) Leader with a distinguished career in a Big 4 Consulting firm (EY).  Jaya has played a key role in the growth and culture of GDS for over 2 decades and has significantly contributed to creating an environment that values diversity and promotes equal opportunities. Jaya is a member of the GDS Executive Committee that governs the daily operations and financial planning for the </w:t>
      </w:r>
      <w:r w:rsidR="00CE07C1" w:rsidRPr="0069163C">
        <w:rPr>
          <w:rFonts w:ascii="Arial" w:hAnsi="Arial" w:cs="Arial"/>
          <w:sz w:val="24"/>
          <w:szCs w:val="24"/>
        </w:rPr>
        <w:t>organization</w:t>
      </w:r>
      <w:r w:rsidRPr="0069163C">
        <w:rPr>
          <w:rFonts w:ascii="Arial" w:hAnsi="Arial" w:cs="Arial"/>
          <w:sz w:val="24"/>
          <w:szCs w:val="24"/>
        </w:rPr>
        <w:t xml:space="preserve">. She possesses the skills and insights for the governance and operations of large-scale </w:t>
      </w:r>
      <w:r w:rsidR="00CE07C1" w:rsidRPr="0069163C">
        <w:rPr>
          <w:rFonts w:ascii="Arial" w:hAnsi="Arial" w:cs="Arial"/>
          <w:sz w:val="24"/>
          <w:szCs w:val="24"/>
        </w:rPr>
        <w:t>organizations</w:t>
      </w:r>
      <w:r w:rsidRPr="0069163C">
        <w:rPr>
          <w:rFonts w:ascii="Arial" w:hAnsi="Arial" w:cs="Arial"/>
          <w:sz w:val="24"/>
          <w:szCs w:val="24"/>
        </w:rPr>
        <w:t xml:space="preserve"> in emerging markets, as well as those with a global presence.</w:t>
      </w:r>
    </w:p>
    <w:p w14:paraId="65232C7A" w14:textId="77777777" w:rsidR="0069163C" w:rsidRPr="0069163C" w:rsidRDefault="0069163C" w:rsidP="0069163C">
      <w:pPr>
        <w:spacing w:after="0" w:line="240" w:lineRule="auto"/>
        <w:jc w:val="both"/>
        <w:rPr>
          <w:rFonts w:ascii="Arial" w:hAnsi="Arial" w:cs="Arial"/>
          <w:sz w:val="24"/>
          <w:szCs w:val="24"/>
        </w:rPr>
      </w:pPr>
    </w:p>
    <w:p w14:paraId="47576535" w14:textId="702D9163" w:rsidR="000C2E33" w:rsidRPr="0069163C" w:rsidRDefault="000C2E33" w:rsidP="0069163C">
      <w:pPr>
        <w:pStyle w:val="ListParagraph"/>
        <w:numPr>
          <w:ilvl w:val="0"/>
          <w:numId w:val="1"/>
        </w:numPr>
        <w:spacing w:after="0" w:line="240" w:lineRule="auto"/>
        <w:jc w:val="both"/>
        <w:rPr>
          <w:rFonts w:ascii="Arial" w:hAnsi="Arial" w:cs="Arial"/>
          <w:sz w:val="24"/>
          <w:szCs w:val="24"/>
        </w:rPr>
      </w:pPr>
      <w:r w:rsidRPr="0069163C">
        <w:rPr>
          <w:rFonts w:ascii="Arial" w:hAnsi="Arial" w:cs="Arial"/>
          <w:b/>
          <w:bCs/>
          <w:sz w:val="24"/>
          <w:szCs w:val="24"/>
        </w:rPr>
        <w:t xml:space="preserve">Ashish </w:t>
      </w:r>
      <w:proofErr w:type="gramStart"/>
      <w:r w:rsidRPr="0069163C">
        <w:rPr>
          <w:rFonts w:ascii="Arial" w:hAnsi="Arial" w:cs="Arial"/>
          <w:b/>
          <w:bCs/>
          <w:sz w:val="24"/>
          <w:szCs w:val="24"/>
        </w:rPr>
        <w:t>Singh</w:t>
      </w:r>
      <w:r w:rsidRPr="0069163C">
        <w:rPr>
          <w:rFonts w:ascii="Arial" w:hAnsi="Arial" w:cs="Arial"/>
          <w:sz w:val="24"/>
          <w:szCs w:val="24"/>
        </w:rPr>
        <w:t>:-</w:t>
      </w:r>
      <w:proofErr w:type="gramEnd"/>
      <w:r w:rsidRPr="0069163C">
        <w:rPr>
          <w:rFonts w:ascii="Arial" w:hAnsi="Arial" w:cs="Arial"/>
          <w:sz w:val="24"/>
          <w:szCs w:val="24"/>
        </w:rPr>
        <w:t xml:space="preserve"> </w:t>
      </w:r>
      <w:r w:rsidRPr="0069163C">
        <w:rPr>
          <w:rFonts w:ascii="Arial" w:hAnsi="Arial" w:cs="Arial"/>
          <w:sz w:val="24"/>
          <w:szCs w:val="24"/>
        </w:rPr>
        <w:t>Ashish is a B.COM graduate well versed with business development and financial aspects of the industry. He has vast experience in content creation, production and monetization. He also possesses rich experience across multiple industry verticals including media, entertainment, production, and finance sectors.</w:t>
      </w:r>
    </w:p>
    <w:sectPr w:rsidR="000C2E33" w:rsidRPr="00691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F513C"/>
    <w:multiLevelType w:val="hybridMultilevel"/>
    <w:tmpl w:val="75966C9C"/>
    <w:lvl w:ilvl="0" w:tplc="333CF64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95418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E2"/>
    <w:rsid w:val="000C2E33"/>
    <w:rsid w:val="002D73F3"/>
    <w:rsid w:val="00301D29"/>
    <w:rsid w:val="003A5B25"/>
    <w:rsid w:val="004F58FE"/>
    <w:rsid w:val="00556474"/>
    <w:rsid w:val="0069163C"/>
    <w:rsid w:val="00742EAC"/>
    <w:rsid w:val="00C24CCE"/>
    <w:rsid w:val="00CE07C1"/>
    <w:rsid w:val="00D7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1A9F"/>
  <w15:chartTrackingRefBased/>
  <w15:docId w15:val="{F340E077-21A2-43BA-983B-83F9F13E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D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D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D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D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D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D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D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D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D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D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D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D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DE2"/>
    <w:rPr>
      <w:rFonts w:eastAsiaTheme="majorEastAsia" w:cstheme="majorBidi"/>
      <w:color w:val="272727" w:themeColor="text1" w:themeTint="D8"/>
    </w:rPr>
  </w:style>
  <w:style w:type="paragraph" w:styleId="Title">
    <w:name w:val="Title"/>
    <w:basedOn w:val="Normal"/>
    <w:next w:val="Normal"/>
    <w:link w:val="TitleChar"/>
    <w:uiPriority w:val="10"/>
    <w:qFormat/>
    <w:rsid w:val="00D76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D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DE2"/>
    <w:pPr>
      <w:spacing w:before="160"/>
      <w:jc w:val="center"/>
    </w:pPr>
    <w:rPr>
      <w:i/>
      <w:iCs/>
      <w:color w:val="404040" w:themeColor="text1" w:themeTint="BF"/>
    </w:rPr>
  </w:style>
  <w:style w:type="character" w:customStyle="1" w:styleId="QuoteChar">
    <w:name w:val="Quote Char"/>
    <w:basedOn w:val="DefaultParagraphFont"/>
    <w:link w:val="Quote"/>
    <w:uiPriority w:val="29"/>
    <w:rsid w:val="00D76DE2"/>
    <w:rPr>
      <w:i/>
      <w:iCs/>
      <w:color w:val="404040" w:themeColor="text1" w:themeTint="BF"/>
    </w:rPr>
  </w:style>
  <w:style w:type="paragraph" w:styleId="ListParagraph">
    <w:name w:val="List Paragraph"/>
    <w:basedOn w:val="Normal"/>
    <w:uiPriority w:val="34"/>
    <w:qFormat/>
    <w:rsid w:val="00D76DE2"/>
    <w:pPr>
      <w:ind w:left="720"/>
      <w:contextualSpacing/>
    </w:pPr>
  </w:style>
  <w:style w:type="character" w:styleId="IntenseEmphasis">
    <w:name w:val="Intense Emphasis"/>
    <w:basedOn w:val="DefaultParagraphFont"/>
    <w:uiPriority w:val="21"/>
    <w:qFormat/>
    <w:rsid w:val="00D76DE2"/>
    <w:rPr>
      <w:i/>
      <w:iCs/>
      <w:color w:val="0F4761" w:themeColor="accent1" w:themeShade="BF"/>
    </w:rPr>
  </w:style>
  <w:style w:type="paragraph" w:styleId="IntenseQuote">
    <w:name w:val="Intense Quote"/>
    <w:basedOn w:val="Normal"/>
    <w:next w:val="Normal"/>
    <w:link w:val="IntenseQuoteChar"/>
    <w:uiPriority w:val="30"/>
    <w:qFormat/>
    <w:rsid w:val="00D76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DE2"/>
    <w:rPr>
      <w:i/>
      <w:iCs/>
      <w:color w:val="0F4761" w:themeColor="accent1" w:themeShade="BF"/>
    </w:rPr>
  </w:style>
  <w:style w:type="character" w:styleId="IntenseReference">
    <w:name w:val="Intense Reference"/>
    <w:basedOn w:val="DefaultParagraphFont"/>
    <w:uiPriority w:val="32"/>
    <w:qFormat/>
    <w:rsid w:val="00D76DE2"/>
    <w:rPr>
      <w:b/>
      <w:bCs/>
      <w:smallCaps/>
      <w:color w:val="0F4761" w:themeColor="accent1" w:themeShade="BF"/>
      <w:spacing w:val="5"/>
    </w:rPr>
  </w:style>
  <w:style w:type="table" w:styleId="TableGrid">
    <w:name w:val="Table Grid"/>
    <w:basedOn w:val="TableNormal"/>
    <w:uiPriority w:val="39"/>
    <w:rsid w:val="000C2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261397">
      <w:bodyDiv w:val="1"/>
      <w:marLeft w:val="0"/>
      <w:marRight w:val="0"/>
      <w:marTop w:val="0"/>
      <w:marBottom w:val="0"/>
      <w:divBdr>
        <w:top w:val="none" w:sz="0" w:space="0" w:color="auto"/>
        <w:left w:val="none" w:sz="0" w:space="0" w:color="auto"/>
        <w:bottom w:val="none" w:sz="0" w:space="0" w:color="auto"/>
        <w:right w:val="none" w:sz="0" w:space="0" w:color="auto"/>
      </w:divBdr>
    </w:div>
    <w:div w:id="124938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KAMATH</dc:creator>
  <cp:keywords/>
  <dc:description/>
  <cp:lastModifiedBy>VENKATESH  KAMATH</cp:lastModifiedBy>
  <cp:revision>5</cp:revision>
  <cp:lastPrinted>2025-04-28T05:20:00Z</cp:lastPrinted>
  <dcterms:created xsi:type="dcterms:W3CDTF">2025-04-28T05:07:00Z</dcterms:created>
  <dcterms:modified xsi:type="dcterms:W3CDTF">2025-04-28T06:38:00Z</dcterms:modified>
</cp:coreProperties>
</file>